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4" w:rsidRPr="00D56504" w:rsidRDefault="00D56504" w:rsidP="00DA5743">
      <w:pPr>
        <w:pStyle w:val="21"/>
        <w:ind w:left="0" w:firstLine="709"/>
        <w:jc w:val="center"/>
        <w:rPr>
          <w:b/>
          <w:bCs/>
          <w:iCs/>
          <w:sz w:val="30"/>
          <w:szCs w:val="30"/>
          <w:u w:val="single"/>
          <w:lang w:val="ru-RU"/>
        </w:rPr>
      </w:pPr>
      <w:bookmarkStart w:id="0" w:name="_GoBack"/>
      <w:bookmarkEnd w:id="0"/>
      <w:r w:rsidRPr="00D56504">
        <w:rPr>
          <w:b/>
          <w:bCs/>
          <w:iCs/>
          <w:sz w:val="30"/>
          <w:szCs w:val="30"/>
          <w:u w:val="single"/>
          <w:lang w:val="ru-RU"/>
        </w:rPr>
        <w:t>Выполнение правил вет</w:t>
      </w:r>
      <w:r w:rsidR="005E6D16">
        <w:rPr>
          <w:b/>
          <w:bCs/>
          <w:iCs/>
          <w:sz w:val="30"/>
          <w:szCs w:val="30"/>
          <w:u w:val="single"/>
          <w:lang w:val="ru-RU"/>
        </w:rPr>
        <w:t>е</w:t>
      </w:r>
      <w:r w:rsidRPr="00D56504">
        <w:rPr>
          <w:b/>
          <w:bCs/>
          <w:iCs/>
          <w:sz w:val="30"/>
          <w:szCs w:val="30"/>
          <w:u w:val="single"/>
          <w:lang w:val="ru-RU"/>
        </w:rPr>
        <w:t xml:space="preserve">ринарии </w:t>
      </w:r>
      <w:r w:rsidR="005E6D16">
        <w:rPr>
          <w:b/>
          <w:bCs/>
          <w:iCs/>
          <w:sz w:val="30"/>
          <w:szCs w:val="30"/>
          <w:u w:val="single"/>
          <w:lang w:val="ru-RU"/>
        </w:rPr>
        <w:t xml:space="preserve">и </w:t>
      </w:r>
      <w:r w:rsidRPr="00D56504">
        <w:rPr>
          <w:b/>
          <w:bCs/>
          <w:iCs/>
          <w:sz w:val="30"/>
          <w:szCs w:val="30"/>
          <w:u w:val="single"/>
          <w:lang w:val="ru-RU"/>
        </w:rPr>
        <w:t>содержания животных</w:t>
      </w:r>
    </w:p>
    <w:p w:rsidR="00D56504" w:rsidRDefault="00D56504" w:rsidP="00DA5743">
      <w:pPr>
        <w:pStyle w:val="21"/>
        <w:ind w:left="0" w:firstLine="709"/>
        <w:jc w:val="center"/>
        <w:rPr>
          <w:b/>
          <w:bCs/>
          <w:iCs/>
          <w:sz w:val="26"/>
          <w:szCs w:val="26"/>
          <w:lang w:val="ru-RU"/>
        </w:rPr>
      </w:pPr>
    </w:p>
    <w:p w:rsidR="00DA5743" w:rsidRPr="00DA5743" w:rsidRDefault="00DA5743" w:rsidP="00DA5743">
      <w:pPr>
        <w:pStyle w:val="21"/>
        <w:ind w:left="0" w:firstLine="709"/>
        <w:jc w:val="center"/>
        <w:rPr>
          <w:b/>
          <w:bCs/>
          <w:iCs/>
          <w:sz w:val="26"/>
          <w:szCs w:val="26"/>
          <w:lang w:val="ru-RU"/>
        </w:rPr>
      </w:pPr>
      <w:r w:rsidRPr="00DA5743">
        <w:rPr>
          <w:b/>
          <w:bCs/>
          <w:iCs/>
          <w:sz w:val="26"/>
          <w:szCs w:val="26"/>
          <w:lang w:val="ru-RU"/>
        </w:rPr>
        <w:t>Уважаемые жители и субъекты предпринимательства!</w:t>
      </w:r>
    </w:p>
    <w:p w:rsidR="00DA5743" w:rsidRDefault="00DA5743" w:rsidP="00DA5743">
      <w:pPr>
        <w:pStyle w:val="21"/>
        <w:ind w:left="0" w:firstLine="709"/>
        <w:jc w:val="center"/>
        <w:rPr>
          <w:bCs/>
          <w:iCs/>
          <w:sz w:val="24"/>
          <w:szCs w:val="24"/>
          <w:lang w:val="ru-RU"/>
        </w:rPr>
      </w:pPr>
    </w:p>
    <w:p w:rsidR="00DA5743" w:rsidRPr="002A6CC5" w:rsidRDefault="00DA5743" w:rsidP="00DA5743">
      <w:pPr>
        <w:pStyle w:val="21"/>
        <w:ind w:left="0" w:firstLine="709"/>
        <w:rPr>
          <w:bCs/>
          <w:iCs/>
          <w:sz w:val="24"/>
          <w:szCs w:val="24"/>
          <w:lang w:val="ru-RU"/>
        </w:rPr>
      </w:pPr>
      <w:r w:rsidRPr="002A6CC5">
        <w:rPr>
          <w:bCs/>
          <w:iCs/>
          <w:sz w:val="24"/>
          <w:szCs w:val="24"/>
          <w:lang w:val="ru-RU"/>
        </w:rPr>
        <w:t xml:space="preserve">Во исполнение письма от 21.09.2022 № 02/М-17-17883 </w:t>
      </w:r>
      <w:proofErr w:type="spellStart"/>
      <w:r w:rsidRPr="002A6CC5">
        <w:rPr>
          <w:bCs/>
          <w:iCs/>
          <w:sz w:val="24"/>
          <w:szCs w:val="24"/>
          <w:lang w:val="ru-RU"/>
        </w:rPr>
        <w:t>Россельхознадзора</w:t>
      </w:r>
      <w:proofErr w:type="spellEnd"/>
      <w:r w:rsidRPr="002A6CC5">
        <w:rPr>
          <w:bCs/>
          <w:iCs/>
          <w:sz w:val="24"/>
          <w:szCs w:val="24"/>
          <w:lang w:val="ru-RU"/>
        </w:rPr>
        <w:t xml:space="preserve"> с целью недопущения возникновения и распространения африканской чумы свиней (АЧС) на территории муниципального округа город Мончегорск с подведомственной территорией Мурманской области сообщаем следующее.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>В настоящее время сохраняется угроза заноса и распространения возбудителя африканской чумы свиней (далее – АЧС) на значительной территории Российской Федерации. С начала 2022 года на территории России зарегистрировано 58 случаев заболевания АЧС среди домашних свиней. Очаги заболевания выявлялись в течение года на территориях 21 субъекта Российской Федерации. В текущем году в некоторых субъектах РФ зарегистрирована АЧС в ряде крупных свиноводческих предприятий. Факт заноса АЧС на крупные свиноводческие предприятия может являться свидетельством наличия на этих (или соседних) административных территориях скрытого очага (или очагов) АЧС и циркуляции возбудителя болезни в данной местности.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>АЧС – опасное вирусное заболевание домашних свиней, в том числе декоративных. Летальность при АЧС может достигать 100%, выжившие животные пожизненно остаются вирусоносителями. Болезнь способна к массовому охвату поголовья и широкому распространению. Остановить распространение вируса можно только жесткими карантинными мероприятиями, что наносит колоссальный экономический ущерб, который слагается из высокой гибели заболевших животных, уничтожения всех подозреваемых в заражении в эпизоотическом очаге, убоя на мясо свиней хозяйств угрожаемой зоны, а также затрат на проведение мер по ликвидации болезни.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В настоящее время на территории Российской Федерации действует приказ Минсельхоза России от 23 июля 2010 года № 258 «Об утверждении Правил определения </w:t>
      </w:r>
      <w:proofErr w:type="spellStart"/>
      <w:r w:rsidRPr="002A6CC5">
        <w:rPr>
          <w:sz w:val="24"/>
          <w:szCs w:val="24"/>
        </w:rPr>
        <w:t>зоосанитарного</w:t>
      </w:r>
      <w:proofErr w:type="spellEnd"/>
      <w:r w:rsidRPr="002A6CC5">
        <w:rPr>
          <w:sz w:val="24"/>
          <w:szCs w:val="24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 (далее – Приказ № 248), который распространяется на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b/>
          <w:sz w:val="24"/>
          <w:szCs w:val="24"/>
        </w:rPr>
        <w:t xml:space="preserve">Система </w:t>
      </w:r>
      <w:proofErr w:type="spellStart"/>
      <w:r w:rsidRPr="002A6CC5">
        <w:rPr>
          <w:b/>
          <w:sz w:val="24"/>
          <w:szCs w:val="24"/>
        </w:rPr>
        <w:t>компартментов</w:t>
      </w:r>
      <w:proofErr w:type="spellEnd"/>
      <w:r w:rsidRPr="002A6CC5">
        <w:rPr>
          <w:sz w:val="24"/>
          <w:szCs w:val="24"/>
        </w:rPr>
        <w:t xml:space="preserve"> применяется для целей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Определение </w:t>
      </w:r>
      <w:proofErr w:type="spellStart"/>
      <w:r w:rsidRPr="002A6CC5">
        <w:rPr>
          <w:sz w:val="24"/>
          <w:szCs w:val="24"/>
        </w:rPr>
        <w:t>зоосанитарного</w:t>
      </w:r>
      <w:proofErr w:type="spellEnd"/>
      <w:r w:rsidRPr="002A6CC5">
        <w:rPr>
          <w:sz w:val="24"/>
          <w:szCs w:val="24"/>
        </w:rPr>
        <w:t xml:space="preserve"> статуса хозяйств (далее – </w:t>
      </w:r>
      <w:proofErr w:type="spellStart"/>
      <w:r w:rsidRPr="002A6CC5">
        <w:rPr>
          <w:b/>
          <w:sz w:val="24"/>
          <w:szCs w:val="24"/>
        </w:rPr>
        <w:t>компартментализация</w:t>
      </w:r>
      <w:proofErr w:type="spellEnd"/>
      <w:r w:rsidRPr="002A6CC5">
        <w:rPr>
          <w:sz w:val="24"/>
          <w:szCs w:val="24"/>
        </w:rPr>
        <w:t xml:space="preserve">)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и характеризует степень защищенности </w:t>
      </w:r>
      <w:proofErr w:type="spellStart"/>
      <w:r w:rsidRPr="002A6CC5">
        <w:rPr>
          <w:sz w:val="24"/>
          <w:szCs w:val="24"/>
        </w:rPr>
        <w:t>компартмента</w:t>
      </w:r>
      <w:proofErr w:type="spellEnd"/>
      <w:r w:rsidRPr="002A6CC5">
        <w:rPr>
          <w:sz w:val="24"/>
          <w:szCs w:val="24"/>
        </w:rPr>
        <w:t>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По результатам </w:t>
      </w:r>
      <w:proofErr w:type="spellStart"/>
      <w:r w:rsidRPr="002A6CC5">
        <w:rPr>
          <w:sz w:val="24"/>
          <w:szCs w:val="24"/>
        </w:rPr>
        <w:t>компартментализации</w:t>
      </w:r>
      <w:proofErr w:type="spellEnd"/>
      <w:r w:rsidRPr="002A6CC5">
        <w:rPr>
          <w:sz w:val="24"/>
          <w:szCs w:val="24"/>
        </w:rPr>
        <w:t xml:space="preserve"> хозяйство относится к следующим </w:t>
      </w:r>
      <w:proofErr w:type="spellStart"/>
      <w:r w:rsidRPr="002A6CC5">
        <w:rPr>
          <w:sz w:val="24"/>
          <w:szCs w:val="24"/>
        </w:rPr>
        <w:t>компартментам</w:t>
      </w:r>
      <w:proofErr w:type="spellEnd"/>
      <w:r w:rsidRPr="002A6CC5">
        <w:rPr>
          <w:sz w:val="24"/>
          <w:szCs w:val="24"/>
        </w:rPr>
        <w:t>: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- </w:t>
      </w:r>
      <w:proofErr w:type="spellStart"/>
      <w:r w:rsidRPr="002A6CC5">
        <w:rPr>
          <w:sz w:val="24"/>
          <w:szCs w:val="24"/>
        </w:rPr>
        <w:t>компартмент</w:t>
      </w:r>
      <w:proofErr w:type="spellEnd"/>
      <w:r w:rsidRPr="002A6CC5">
        <w:rPr>
          <w:sz w:val="24"/>
          <w:szCs w:val="24"/>
        </w:rPr>
        <w:t xml:space="preserve"> I – не защищенные от угроз хозяйства;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- </w:t>
      </w:r>
      <w:proofErr w:type="spellStart"/>
      <w:r w:rsidRPr="002A6CC5">
        <w:rPr>
          <w:sz w:val="24"/>
          <w:szCs w:val="24"/>
        </w:rPr>
        <w:t>компартмент</w:t>
      </w:r>
      <w:proofErr w:type="spellEnd"/>
      <w:r w:rsidRPr="002A6CC5">
        <w:rPr>
          <w:sz w:val="24"/>
          <w:szCs w:val="24"/>
        </w:rPr>
        <w:t xml:space="preserve"> II – хозяйства низкого уровня защиты;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- </w:t>
      </w:r>
      <w:proofErr w:type="spellStart"/>
      <w:r w:rsidRPr="002A6CC5">
        <w:rPr>
          <w:sz w:val="24"/>
          <w:szCs w:val="24"/>
        </w:rPr>
        <w:t>компартмент</w:t>
      </w:r>
      <w:proofErr w:type="spellEnd"/>
      <w:r w:rsidRPr="002A6CC5">
        <w:rPr>
          <w:sz w:val="24"/>
          <w:szCs w:val="24"/>
        </w:rPr>
        <w:t xml:space="preserve"> III – хозяйства среднего уровня защиты;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 xml:space="preserve">- </w:t>
      </w:r>
      <w:proofErr w:type="spellStart"/>
      <w:r w:rsidRPr="002A6CC5">
        <w:rPr>
          <w:sz w:val="24"/>
          <w:szCs w:val="24"/>
        </w:rPr>
        <w:t>компартмент</w:t>
      </w:r>
      <w:proofErr w:type="spellEnd"/>
      <w:r w:rsidRPr="002A6CC5">
        <w:rPr>
          <w:sz w:val="24"/>
          <w:szCs w:val="24"/>
        </w:rPr>
        <w:t xml:space="preserve"> IV – хозяйства высокого уровня защиты.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b/>
          <w:sz w:val="24"/>
          <w:szCs w:val="24"/>
        </w:rPr>
        <w:t xml:space="preserve">Решение об обследовании с целью определения </w:t>
      </w:r>
      <w:proofErr w:type="spellStart"/>
      <w:r w:rsidRPr="002A6CC5">
        <w:rPr>
          <w:b/>
          <w:sz w:val="24"/>
          <w:szCs w:val="24"/>
        </w:rPr>
        <w:t>зоосанитарного</w:t>
      </w:r>
      <w:proofErr w:type="spellEnd"/>
      <w:r w:rsidRPr="002A6CC5">
        <w:rPr>
          <w:b/>
          <w:sz w:val="24"/>
          <w:szCs w:val="24"/>
        </w:rPr>
        <w:t xml:space="preserve"> статуса для хозяйствующих субъектов является </w:t>
      </w:r>
      <w:r w:rsidRPr="002A6CC5">
        <w:rPr>
          <w:b/>
          <w:sz w:val="24"/>
          <w:szCs w:val="24"/>
          <w:u w:val="single"/>
        </w:rPr>
        <w:t>добровольным</w:t>
      </w:r>
      <w:r w:rsidRPr="002A6CC5">
        <w:rPr>
          <w:b/>
          <w:sz w:val="24"/>
          <w:szCs w:val="24"/>
        </w:rPr>
        <w:t>.</w:t>
      </w:r>
      <w:r w:rsidRPr="002A6CC5">
        <w:rPr>
          <w:sz w:val="24"/>
          <w:szCs w:val="24"/>
        </w:rPr>
        <w:t xml:space="preserve"> Отнесение хозяйства к </w:t>
      </w:r>
      <w:proofErr w:type="spellStart"/>
      <w:r w:rsidRPr="002A6CC5">
        <w:rPr>
          <w:sz w:val="24"/>
          <w:szCs w:val="24"/>
        </w:rPr>
        <w:t>компартментам</w:t>
      </w:r>
      <w:proofErr w:type="spellEnd"/>
      <w:r w:rsidRPr="002A6CC5">
        <w:rPr>
          <w:sz w:val="24"/>
          <w:szCs w:val="24"/>
        </w:rPr>
        <w:t xml:space="preserve"> II-IV осуществляется по результатам посещения должностными лицами территориального управления </w:t>
      </w:r>
      <w:proofErr w:type="spellStart"/>
      <w:r w:rsidRPr="002A6CC5">
        <w:rPr>
          <w:sz w:val="24"/>
          <w:szCs w:val="24"/>
        </w:rPr>
        <w:t>Россельхознадзора</w:t>
      </w:r>
      <w:proofErr w:type="spellEnd"/>
      <w:r w:rsidRPr="002A6CC5">
        <w:rPr>
          <w:sz w:val="24"/>
          <w:szCs w:val="24"/>
        </w:rPr>
        <w:t xml:space="preserve"> хозяйства, </w:t>
      </w:r>
      <w:r w:rsidRPr="002A6CC5">
        <w:rPr>
          <w:sz w:val="24"/>
          <w:szCs w:val="24"/>
          <w:u w:val="single"/>
        </w:rPr>
        <w:t>проводимого по заявлению</w:t>
      </w:r>
      <w:r w:rsidRPr="002A6CC5">
        <w:rPr>
          <w:sz w:val="24"/>
          <w:szCs w:val="24"/>
        </w:rPr>
        <w:t xml:space="preserve">. </w:t>
      </w:r>
      <w:r w:rsidRPr="002A6CC5">
        <w:rPr>
          <w:sz w:val="24"/>
          <w:szCs w:val="24"/>
        </w:rPr>
        <w:tab/>
        <w:t xml:space="preserve">Хозяйства, не подавшие заявления, и до проведения их посещения относятся к низшему (первому) </w:t>
      </w:r>
      <w:proofErr w:type="spellStart"/>
      <w:r w:rsidRPr="002A6CC5">
        <w:rPr>
          <w:sz w:val="24"/>
          <w:szCs w:val="24"/>
        </w:rPr>
        <w:t>компартменту</w:t>
      </w:r>
      <w:proofErr w:type="spellEnd"/>
      <w:r w:rsidRPr="002A6CC5">
        <w:rPr>
          <w:sz w:val="24"/>
          <w:szCs w:val="24"/>
        </w:rPr>
        <w:t>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lastRenderedPageBreak/>
        <w:t xml:space="preserve">Ввиду огромной важности повышения уровня защищенности хозяйств от заноса и возникновения особо опасных болезней, в частности АЧС, наносящей огромный экономический ущерб, необходимо с особым вниманием отнестись к </w:t>
      </w:r>
      <w:proofErr w:type="spellStart"/>
      <w:r w:rsidRPr="002A6CC5">
        <w:rPr>
          <w:sz w:val="24"/>
          <w:szCs w:val="24"/>
        </w:rPr>
        <w:t>компартментализации</w:t>
      </w:r>
      <w:proofErr w:type="spellEnd"/>
      <w:r w:rsidRPr="002A6CC5">
        <w:rPr>
          <w:sz w:val="24"/>
          <w:szCs w:val="24"/>
        </w:rPr>
        <w:t xml:space="preserve">. </w:t>
      </w:r>
      <w:proofErr w:type="spellStart"/>
      <w:r w:rsidRPr="002A6CC5">
        <w:rPr>
          <w:sz w:val="24"/>
          <w:szCs w:val="24"/>
        </w:rPr>
        <w:t>Компартментализация</w:t>
      </w:r>
      <w:proofErr w:type="spellEnd"/>
      <w:r w:rsidRPr="002A6CC5">
        <w:rPr>
          <w:sz w:val="24"/>
          <w:szCs w:val="24"/>
        </w:rPr>
        <w:t xml:space="preserve"> позволит принять оперативные меры в случае вспышки заразных болезней и падежа животных, а также предоставляет хозяйствам с высоким уровнем защищенности дополнительные возможности продолжить обычную хозяйственную деятельность.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>С 01 марта 2023 года вступят в законную силу изменения в статью 19 Закона РФ от 14.05.1993 № 4979-1 «О ветеринарии», согласно которым при ликвидации очагов особо опасных болезней животных по решениям высших исполнительных органов субъектов Российской Федерации, принимаемым по представлениям лиц, указанных в статье 17 настоящего Закона, может производиться в случаях, установленных законодательством Российской Федерации в области ветеринарии, изъятие животных и (или) продукции животного происхождения для целей их утилизации с выдачей собственнику соответствующего документа о таком изъятии.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>В этом случае собственник животных и (или) продукции животного происхождения имеет право на возмещение ущерба, понесенного им в результате изъятия животных и (или) продукции животного происхождения для целей утилизации, в размере, равном стоимости изъятых и уничтоженных животных и (или) продукции животного происхождения, определенной на день, предшествующий дню принятия решения об установлении ограничительных мероприятий (карантина) в соответствии со статьей 17 настоящего Закона, за исключением случая, предусмотренного частью четвертой настоящей статьи.</w:t>
      </w:r>
    </w:p>
    <w:p w:rsidR="00DA5743" w:rsidRPr="002A6CC5" w:rsidRDefault="00DA5743" w:rsidP="00DA5743">
      <w:pPr>
        <w:ind w:firstLine="709"/>
        <w:contextualSpacing/>
        <w:jc w:val="both"/>
        <w:rPr>
          <w:sz w:val="24"/>
          <w:szCs w:val="24"/>
        </w:rPr>
      </w:pPr>
      <w:r w:rsidRPr="002A6CC5">
        <w:rPr>
          <w:sz w:val="24"/>
          <w:szCs w:val="24"/>
        </w:rPr>
        <w:t>В случае выявления нарушений законодательства Российской Федерации в области ветеринарии, допущенных собственником и (или) владельцем животных и (или) продукции животного происхождения на объектах, связанных с выращиванием и содержанием животных, производством, хранением продукции животного происхождения, ее переработкой и реализацией, и установленных в рамках федерального государственного ветеринарного контроля (надзора) при возникновении или распространении очагов особо опасных болезней животных на этих объектах высшим исполнительным органом субъекта Российской Федерации, размер возмещения стоимости животных и (или) продукции животного происхождения собственнику может быть уменьшен или в возмещении стоимости животных и (или) продукции животного происхождения может быть отказано.</w:t>
      </w:r>
    </w:p>
    <w:p w:rsidR="00DA5743" w:rsidRPr="002A6CC5" w:rsidRDefault="00DA5743" w:rsidP="00DA5743">
      <w:pPr>
        <w:pStyle w:val="21"/>
        <w:ind w:left="0" w:firstLine="709"/>
        <w:rPr>
          <w:bCs/>
          <w:iCs/>
          <w:sz w:val="24"/>
          <w:szCs w:val="24"/>
          <w:lang w:val="ru-RU"/>
        </w:rPr>
      </w:pPr>
      <w:r w:rsidRPr="002A6CC5">
        <w:rPr>
          <w:bCs/>
          <w:iCs/>
          <w:sz w:val="24"/>
          <w:szCs w:val="24"/>
          <w:lang w:val="ru-RU"/>
        </w:rPr>
        <w:t xml:space="preserve">Просим </w:t>
      </w:r>
      <w:r w:rsidRPr="002A6CC5">
        <w:rPr>
          <w:sz w:val="24"/>
          <w:szCs w:val="24"/>
        </w:rPr>
        <w:t>неукоснительно соблюд</w:t>
      </w:r>
      <w:r w:rsidRPr="002A6CC5">
        <w:rPr>
          <w:sz w:val="24"/>
          <w:szCs w:val="24"/>
          <w:lang w:val="ru-RU"/>
        </w:rPr>
        <w:t xml:space="preserve">ать </w:t>
      </w:r>
      <w:r w:rsidRPr="002A6CC5">
        <w:rPr>
          <w:sz w:val="24"/>
          <w:szCs w:val="24"/>
        </w:rPr>
        <w:t>Ветеринарны</w:t>
      </w:r>
      <w:r w:rsidRPr="002A6CC5">
        <w:rPr>
          <w:sz w:val="24"/>
          <w:szCs w:val="24"/>
          <w:lang w:val="ru-RU"/>
        </w:rPr>
        <w:t>е</w:t>
      </w:r>
      <w:r w:rsidRPr="002A6CC5">
        <w:rPr>
          <w:sz w:val="24"/>
          <w:szCs w:val="24"/>
        </w:rPr>
        <w:t xml:space="preserve">  правил</w:t>
      </w:r>
      <w:r w:rsidRPr="002A6CC5">
        <w:rPr>
          <w:sz w:val="24"/>
          <w:szCs w:val="24"/>
          <w:lang w:val="ru-RU"/>
        </w:rPr>
        <w:t>а</w:t>
      </w:r>
      <w:r w:rsidRPr="002A6CC5">
        <w:rPr>
          <w:sz w:val="24"/>
          <w:szCs w:val="24"/>
        </w:rPr>
        <w:t xml:space="preserve"> содержания свиней в целях их воспроизводства, выращивания и реализации, утвержденны</w:t>
      </w:r>
      <w:r w:rsidRPr="002A6CC5">
        <w:rPr>
          <w:sz w:val="24"/>
          <w:szCs w:val="24"/>
          <w:lang w:val="ru-RU"/>
        </w:rPr>
        <w:t>е</w:t>
      </w:r>
      <w:r w:rsidRPr="002A6CC5">
        <w:rPr>
          <w:sz w:val="24"/>
          <w:szCs w:val="24"/>
        </w:rPr>
        <w:t xml:space="preserve"> приказом Минсельхоза России от 21.10.2020 № 621, в том числе и в случае регистрации нового поголовья животных, содержащихся в хозяйствах</w:t>
      </w:r>
      <w:r w:rsidRPr="002A6CC5">
        <w:rPr>
          <w:sz w:val="24"/>
          <w:szCs w:val="24"/>
          <w:lang w:val="ru-RU"/>
        </w:rPr>
        <w:t>.</w:t>
      </w:r>
    </w:p>
    <w:p w:rsidR="00DA5743" w:rsidRPr="00D733F3" w:rsidRDefault="00DA5743" w:rsidP="00DA5743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733F3">
        <w:rPr>
          <w:sz w:val="25"/>
          <w:szCs w:val="25"/>
        </w:rPr>
        <w:t>Консультации Вы можете  получить в Североморском межрегиональном управлении Федеральной службы по ветеринарному и фитосанитарному надзору (</w:t>
      </w:r>
      <w:proofErr w:type="spellStart"/>
      <w:r w:rsidRPr="00D733F3">
        <w:rPr>
          <w:sz w:val="25"/>
          <w:szCs w:val="25"/>
        </w:rPr>
        <w:t>Россельхознадзор</w:t>
      </w:r>
      <w:proofErr w:type="spellEnd"/>
      <w:r w:rsidRPr="00D733F3">
        <w:rPr>
          <w:sz w:val="25"/>
          <w:szCs w:val="25"/>
        </w:rPr>
        <w:t>) по  телефонам: (815 55)77-501,  (8152)45-44-07.</w:t>
      </w:r>
    </w:p>
    <w:p w:rsidR="00DA5743" w:rsidRDefault="00DA5743" w:rsidP="00DA5743">
      <w:pPr>
        <w:pStyle w:val="21"/>
        <w:ind w:left="0" w:firstLine="709"/>
        <w:rPr>
          <w:bCs/>
          <w:i/>
          <w:iCs/>
          <w:sz w:val="24"/>
          <w:szCs w:val="24"/>
          <w:lang w:val="ru-RU"/>
        </w:rPr>
      </w:pPr>
    </w:p>
    <w:p w:rsidR="00DA5743" w:rsidRPr="00DA5743" w:rsidRDefault="00DA5743" w:rsidP="00DA5743">
      <w:pPr>
        <w:pStyle w:val="21"/>
        <w:ind w:left="0" w:firstLine="709"/>
        <w:jc w:val="right"/>
        <w:rPr>
          <w:bCs/>
          <w:i/>
          <w:iCs/>
          <w:sz w:val="24"/>
          <w:szCs w:val="24"/>
          <w:lang w:val="ru-RU"/>
        </w:rPr>
      </w:pPr>
      <w:r w:rsidRPr="00DA5743">
        <w:rPr>
          <w:bCs/>
          <w:i/>
          <w:iCs/>
          <w:sz w:val="24"/>
          <w:szCs w:val="24"/>
          <w:lang w:val="ru-RU"/>
        </w:rPr>
        <w:t>Администрация</w:t>
      </w:r>
      <w:r w:rsidR="00015F9C">
        <w:rPr>
          <w:bCs/>
          <w:i/>
          <w:iCs/>
          <w:sz w:val="24"/>
          <w:szCs w:val="24"/>
          <w:lang w:val="ru-RU"/>
        </w:rPr>
        <w:t xml:space="preserve"> города Мончегорска</w:t>
      </w:r>
    </w:p>
    <w:p w:rsidR="007E68CC" w:rsidRDefault="00D417ED"/>
    <w:sectPr w:rsidR="007E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E"/>
    <w:rsid w:val="00015F9C"/>
    <w:rsid w:val="00335E3D"/>
    <w:rsid w:val="005E6D16"/>
    <w:rsid w:val="00A6483B"/>
    <w:rsid w:val="00D417ED"/>
    <w:rsid w:val="00D56504"/>
    <w:rsid w:val="00DA5743"/>
    <w:rsid w:val="00D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E333-E687-4EC8-915F-0F63DD6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5743"/>
    <w:pPr>
      <w:widowControl/>
      <w:ind w:left="2268" w:hanging="1559"/>
      <w:jc w:val="both"/>
    </w:pPr>
    <w:rPr>
      <w:sz w:val="28"/>
      <w:lang w:val="x-none"/>
    </w:rPr>
  </w:style>
  <w:style w:type="paragraph" w:styleId="a3">
    <w:name w:val="Normal (Web)"/>
    <w:basedOn w:val="a"/>
    <w:uiPriority w:val="99"/>
    <w:semiHidden/>
    <w:unhideWhenUsed/>
    <w:rsid w:val="00DA574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Анна Владимировна</dc:creator>
  <cp:keywords/>
  <dc:description/>
  <cp:lastModifiedBy>михаил григорьев</cp:lastModifiedBy>
  <cp:revision>2</cp:revision>
  <dcterms:created xsi:type="dcterms:W3CDTF">2022-10-24T07:34:00Z</dcterms:created>
  <dcterms:modified xsi:type="dcterms:W3CDTF">2022-10-24T07:34:00Z</dcterms:modified>
</cp:coreProperties>
</file>